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>桦川县</w:t>
      </w:r>
      <w:r>
        <w:rPr>
          <w:rFonts w:hint="eastAsia"/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  <w:lang w:val="en-US" w:eastAsia="zh-CN"/>
        </w:rPr>
        <w:t>8</w:t>
      </w:r>
      <w:r>
        <w:rPr>
          <w:rFonts w:hint="eastAsia"/>
          <w:b/>
          <w:sz w:val="30"/>
          <w:szCs w:val="30"/>
        </w:rPr>
        <w:t>年国有资本经营预算情况说明</w:t>
      </w:r>
    </w:p>
    <w:p>
      <w:pPr>
        <w:rPr>
          <w:rFonts w:hint="eastAsia"/>
          <w:sz w:val="30"/>
          <w:szCs w:val="30"/>
        </w:rPr>
      </w:pPr>
    </w:p>
    <w:p>
      <w:pPr>
        <w:ind w:firstLine="768" w:firstLineChars="240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年我</w:t>
      </w:r>
      <w:r>
        <w:rPr>
          <w:rFonts w:hint="eastAsia"/>
          <w:sz w:val="32"/>
          <w:szCs w:val="32"/>
          <w:lang w:val="en-US" w:eastAsia="zh-CN"/>
        </w:rPr>
        <w:t>县</w:t>
      </w:r>
      <w:r>
        <w:rPr>
          <w:rFonts w:hint="eastAsia"/>
          <w:sz w:val="32"/>
          <w:szCs w:val="32"/>
        </w:rPr>
        <w:t>无国有资本经营收入，故无国有资本经营预算。</w:t>
      </w:r>
    </w:p>
    <w:p>
      <w:pPr>
        <w:ind w:firstLine="720" w:firstLineChars="240"/>
        <w:rPr>
          <w:rFonts w:hint="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A1468"/>
    <w:rsid w:val="7B6412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2018-01-06T11:02:17Z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